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359E" w14:textId="5907DF17" w:rsidR="0074418F" w:rsidRDefault="0074418F">
      <w:r w:rsidRPr="0074418F">
        <w:drawing>
          <wp:inline distT="0" distB="0" distL="0" distR="0" wp14:anchorId="1E066154" wp14:editId="20A68BB0">
            <wp:extent cx="5731510" cy="6518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1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F"/>
    <w:rsid w:val="0074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1A37"/>
  <w15:chartTrackingRefBased/>
  <w15:docId w15:val="{DB6962D3-A80F-4D87-8C0A-DECEC118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Nicola (BEECH HILL MEDICAL PRACTICE)</dc:creator>
  <cp:keywords/>
  <dc:description/>
  <cp:lastModifiedBy>BRADY, Nicola (BEECH HILL MEDICAL PRACTICE)</cp:lastModifiedBy>
  <cp:revision>1</cp:revision>
  <dcterms:created xsi:type="dcterms:W3CDTF">2023-10-19T14:18:00Z</dcterms:created>
  <dcterms:modified xsi:type="dcterms:W3CDTF">2023-10-19T14:19:00Z</dcterms:modified>
</cp:coreProperties>
</file>