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780"/>
        <w:tblW w:w="14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9"/>
        <w:gridCol w:w="2662"/>
        <w:gridCol w:w="4756"/>
      </w:tblGrid>
      <w:tr w:rsidR="001949B8" w14:paraId="1205D4CB" w14:textId="77777777" w:rsidTr="001949B8">
        <w:trPr>
          <w:trHeight w:val="453"/>
        </w:trPr>
        <w:tc>
          <w:tcPr>
            <w:tcW w:w="74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9C0E" w14:textId="77777777" w:rsidR="001949B8" w:rsidRDefault="001949B8" w:rsidP="001949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“Medicine Sick Day Guidance” Alert Card </w:t>
            </w:r>
          </w:p>
        </w:tc>
        <w:tc>
          <w:tcPr>
            <w:tcW w:w="7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4B58F" w14:textId="77777777" w:rsidR="001949B8" w:rsidRDefault="001949B8" w:rsidP="001949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Medicines that need medical advice if you are ill: </w:t>
            </w:r>
          </w:p>
        </w:tc>
      </w:tr>
      <w:tr w:rsidR="001949B8" w14:paraId="29CB219E" w14:textId="77777777" w:rsidTr="001949B8">
        <w:trPr>
          <w:trHeight w:val="3518"/>
        </w:trPr>
        <w:tc>
          <w:tcPr>
            <w:tcW w:w="7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18D0" w14:textId="77777777" w:rsidR="001949B8" w:rsidRDefault="001949B8" w:rsidP="001949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EE1855A" w14:textId="77777777" w:rsidR="001949B8" w:rsidRDefault="001949B8" w:rsidP="001949B8">
            <w:pPr>
              <w:pStyle w:val="xmso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>When you are unwell with any of the following: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CC5CAD4" w14:textId="77777777" w:rsidR="001949B8" w:rsidRDefault="001949B8" w:rsidP="001949B8">
            <w:pPr>
              <w:pStyle w:val="xmso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>Vomiting and diarrhoea (unless very minor)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B02E7AE" w14:textId="77777777" w:rsidR="001949B8" w:rsidRDefault="001949B8" w:rsidP="001949B8">
            <w:pPr>
              <w:pStyle w:val="xmso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>Fevers, sweats and shaking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97ECEAE" w14:textId="77777777" w:rsidR="001949B8" w:rsidRDefault="001949B8" w:rsidP="001949B8">
            <w:pPr>
              <w:pStyle w:val="xmso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10CBEC90" w14:textId="77777777" w:rsidR="001949B8" w:rsidRDefault="001949B8" w:rsidP="001949B8">
            <w:pPr>
              <w:pStyle w:val="xmso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Contact a medical professional, this may be your GP, Nurse or Pharmacist.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A3F13D2" w14:textId="77777777" w:rsidR="001949B8" w:rsidRDefault="001949B8" w:rsidP="001949B8">
            <w:pPr>
              <w:pStyle w:val="xmso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0E85261" w14:textId="77777777" w:rsidR="001949B8" w:rsidRDefault="001949B8" w:rsidP="001949B8">
            <w:pPr>
              <w:pStyle w:val="xmso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>If advised, STOP taking the medicines highlighted overleaf. </w:t>
            </w:r>
          </w:p>
          <w:p w14:paraId="4BAD2D14" w14:textId="77777777" w:rsidR="001949B8" w:rsidRDefault="001949B8" w:rsidP="001949B8">
            <w:pPr>
              <w:pStyle w:val="xmso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4DA729F0" w14:textId="77777777" w:rsidR="001949B8" w:rsidRDefault="001949B8" w:rsidP="001949B8">
            <w:pPr>
              <w:pStyle w:val="xmso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>Restart when you are well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2100B594" w14:textId="77777777" w:rsidR="001949B8" w:rsidRDefault="001949B8" w:rsidP="001949B8">
            <w:pPr>
              <w:pStyle w:val="xmso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usually</w:t>
            </w:r>
            <w:proofErr w:type="gramEnd"/>
            <w:r>
              <w:rPr>
                <w:rFonts w:ascii="Arial" w:hAnsi="Arial" w:cs="Arial"/>
              </w:rPr>
              <w:t xml:space="preserve"> 24-48 hours of eating and drinking normally)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342BCFE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2807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Check1"/>
            <w:bookmarkEnd w:id="1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ACE inhibitors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1616085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FC0AF33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E0E0C0C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ARBs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BF0FE01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274D3771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854C40A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NSAIDs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6F1933E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CAA82AC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63CF75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Diuretics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41AA694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D7544F8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6E3C9B2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BBD5ED9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Diabetes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729C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Medicines ending in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 </w:t>
            </w:r>
          </w:p>
          <w:p w14:paraId="0BF5CB54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Lisinopril, perindopril, ramipril </w:t>
            </w:r>
          </w:p>
          <w:p w14:paraId="6F860458" w14:textId="77777777" w:rsidR="001949B8" w:rsidRDefault="001949B8" w:rsidP="001949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36191F8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Medicines ending in “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sartan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” </w:t>
            </w:r>
          </w:p>
          <w:p w14:paraId="51297D15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Losartan, candesartan, valsartan </w:t>
            </w:r>
          </w:p>
          <w:p w14:paraId="3FB06BFD" w14:textId="77777777" w:rsidR="001949B8" w:rsidRDefault="001949B8" w:rsidP="001949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E2BAF2F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Anti-inflammatory pain killers </w:t>
            </w:r>
          </w:p>
          <w:p w14:paraId="1CEC9BF5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Ibuprofen, naproxen, diclofenac </w:t>
            </w:r>
          </w:p>
          <w:p w14:paraId="3C27BF79" w14:textId="77777777" w:rsidR="001949B8" w:rsidRDefault="001949B8" w:rsidP="001949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BE96B02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Sometimes called “Water pills” </w:t>
            </w:r>
          </w:p>
          <w:p w14:paraId="24BB14B4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Furosemide, spironolactone,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bendroflumethiazide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Indapamide </w:t>
            </w:r>
          </w:p>
          <w:p w14:paraId="38160339" w14:textId="77777777" w:rsidR="001949B8" w:rsidRDefault="001949B8" w:rsidP="001949B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F8686A3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Metformin and “gliflozin’s” </w:t>
            </w:r>
          </w:p>
          <w:p w14:paraId="26E7E865" w14:textId="77777777" w:rsidR="001949B8" w:rsidRDefault="001949B8" w:rsidP="001949B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792FCDB8" w14:textId="77777777" w:rsidR="009253C6" w:rsidRDefault="009253C6"/>
    <w:sectPr w:rsidR="009253C6" w:rsidSect="001949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B8"/>
    <w:rsid w:val="001949B8"/>
    <w:rsid w:val="002E3E97"/>
    <w:rsid w:val="0092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BF0A"/>
  <w15:chartTrackingRefBased/>
  <w15:docId w15:val="{453CA330-9DD9-4B08-8A33-998E5449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B8"/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E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3E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E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E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E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E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E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E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E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E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3E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E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E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E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E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E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E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E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E3E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3E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E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E3E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E3E97"/>
    <w:rPr>
      <w:b/>
      <w:bCs/>
    </w:rPr>
  </w:style>
  <w:style w:type="character" w:styleId="Emphasis">
    <w:name w:val="Emphasis"/>
    <w:basedOn w:val="DefaultParagraphFont"/>
    <w:uiPriority w:val="20"/>
    <w:qFormat/>
    <w:rsid w:val="002E3E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E3E97"/>
    <w:rPr>
      <w:szCs w:val="32"/>
    </w:rPr>
  </w:style>
  <w:style w:type="paragraph" w:styleId="ListParagraph">
    <w:name w:val="List Paragraph"/>
    <w:basedOn w:val="Normal"/>
    <w:uiPriority w:val="34"/>
    <w:qFormat/>
    <w:rsid w:val="002E3E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3E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E3E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E97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E97"/>
    <w:rPr>
      <w:b/>
      <w:i/>
      <w:sz w:val="24"/>
    </w:rPr>
  </w:style>
  <w:style w:type="character" w:styleId="SubtleEmphasis">
    <w:name w:val="Subtle Emphasis"/>
    <w:uiPriority w:val="19"/>
    <w:qFormat/>
    <w:rsid w:val="002E3E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E3E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E3E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E3E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E3E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E97"/>
    <w:pPr>
      <w:outlineLvl w:val="9"/>
    </w:pPr>
  </w:style>
  <w:style w:type="paragraph" w:customStyle="1" w:styleId="xmsonospacing">
    <w:name w:val="xmsonospacing"/>
    <w:basedOn w:val="Normal"/>
    <w:rsid w:val="00194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WORTHINGTON, Eve (BEECH HILL MEDICAL PRACTICE)</dc:creator>
  <cp:keywords/>
  <dc:description/>
  <cp:lastModifiedBy>WORTHINGTON, Eve (BEECH HILL MEDICAL PRACTICE)</cp:lastModifiedBy>
  <cp:revision>1</cp:revision>
  <dcterms:created xsi:type="dcterms:W3CDTF">2022-02-07T16:10:00Z</dcterms:created>
  <dcterms:modified xsi:type="dcterms:W3CDTF">2022-02-07T16:11:00Z</dcterms:modified>
</cp:coreProperties>
</file>